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06127" w14:textId="77777777" w:rsidR="00E311D0" w:rsidRDefault="00E311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i/>
          <w:color w:val="808080"/>
        </w:rPr>
      </w:pPr>
    </w:p>
    <w:p w14:paraId="56DBC246" w14:textId="77777777" w:rsidR="00E311D0" w:rsidRDefault="00F72B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47B8DE9B" w14:textId="77777777" w:rsidR="00E311D0" w:rsidRDefault="00F72B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FATTURAZIONE E CONTABILITA’ INFORMATIZZATE, ELEMNTI DI CULTURA FINANZIARIA</w:t>
      </w:r>
    </w:p>
    <w:p w14:paraId="1A40BEB9" w14:textId="77777777" w:rsidR="00E311D0" w:rsidRDefault="00F72B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TUTOR</w:t>
      </w:r>
    </w:p>
    <w:p w14:paraId="40E16D97" w14:textId="77777777" w:rsidR="00E311D0" w:rsidRDefault="00F72B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2335FE0B" w14:textId="77777777" w:rsidR="00E311D0" w:rsidRDefault="00E311D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695FAAB5" w14:textId="77777777" w:rsidR="00E311D0" w:rsidRDefault="00E311D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624E33C" w14:textId="77777777" w:rsidR="00E311D0" w:rsidRDefault="00F72BDD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202E237B" w14:textId="77777777" w:rsidR="00E311D0" w:rsidRDefault="00F72BDD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2513DF61" w14:textId="77777777" w:rsidR="00E311D0" w:rsidRDefault="00F72BDD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066D60D6" w14:textId="77777777" w:rsidR="00E311D0" w:rsidRDefault="00E311D0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1"/>
        <w:tblW w:w="9618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9"/>
        <w:gridCol w:w="2050"/>
        <w:gridCol w:w="4619"/>
      </w:tblGrid>
      <w:tr w:rsidR="00E311D0" w14:paraId="19ADEBCD" w14:textId="77777777">
        <w:trPr>
          <w:cantSplit/>
          <w:tblHeader/>
          <w:jc w:val="center"/>
        </w:trPr>
        <w:tc>
          <w:tcPr>
            <w:tcW w:w="2949" w:type="dxa"/>
            <w:shd w:val="clear" w:color="auto" w:fill="D9D9D9"/>
          </w:tcPr>
          <w:p w14:paraId="2D28A7FE" w14:textId="77777777" w:rsidR="00E311D0" w:rsidRDefault="00F72B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0BC1823C" w14:textId="77777777" w:rsidR="00E311D0" w:rsidRDefault="00E311D0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E311D0" w14:paraId="0029B564" w14:textId="77777777">
        <w:trPr>
          <w:cantSplit/>
          <w:tblHeader/>
          <w:jc w:val="center"/>
        </w:trPr>
        <w:tc>
          <w:tcPr>
            <w:tcW w:w="2949" w:type="dxa"/>
            <w:shd w:val="clear" w:color="auto" w:fill="D9D9D9"/>
          </w:tcPr>
          <w:p w14:paraId="403BCD32" w14:textId="77777777" w:rsidR="00E311D0" w:rsidRDefault="00F72B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513BDA12" w14:textId="77777777" w:rsidR="00E311D0" w:rsidRDefault="00E311D0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E311D0" w14:paraId="779E7F09" w14:textId="77777777">
        <w:trPr>
          <w:cantSplit/>
          <w:tblHeader/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5B20706E" w14:textId="77777777" w:rsidR="00E311D0" w:rsidRDefault="00E311D0">
            <w:pPr>
              <w:rPr>
                <w:sz w:val="16"/>
                <w:szCs w:val="16"/>
              </w:rPr>
            </w:pPr>
          </w:p>
          <w:p w14:paraId="06860129" w14:textId="77777777" w:rsidR="00E311D0" w:rsidRDefault="00F72B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5DE7318C" w14:textId="77777777" w:rsidR="00E311D0" w:rsidRDefault="00F72BDD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0964B5C8" w14:textId="77777777" w:rsidR="00E311D0" w:rsidRDefault="00E311D0">
            <w:pPr>
              <w:rPr>
                <w:sz w:val="16"/>
                <w:szCs w:val="16"/>
              </w:rPr>
            </w:pPr>
          </w:p>
        </w:tc>
      </w:tr>
      <w:tr w:rsidR="00E311D0" w14:paraId="0A43908A" w14:textId="77777777">
        <w:trPr>
          <w:cantSplit/>
          <w:tblHeader/>
          <w:jc w:val="center"/>
        </w:trPr>
        <w:tc>
          <w:tcPr>
            <w:tcW w:w="2949" w:type="dxa"/>
            <w:vMerge/>
            <w:shd w:val="clear" w:color="auto" w:fill="D9D9D9"/>
          </w:tcPr>
          <w:p w14:paraId="167C841E" w14:textId="77777777" w:rsidR="00E311D0" w:rsidRDefault="00E31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1E53283" w14:textId="77777777" w:rsidR="00E311D0" w:rsidRDefault="00F72BDD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10CFAD99" w14:textId="77777777" w:rsidR="00E311D0" w:rsidRDefault="00E311D0">
            <w:pPr>
              <w:rPr>
                <w:sz w:val="16"/>
                <w:szCs w:val="16"/>
              </w:rPr>
            </w:pPr>
          </w:p>
        </w:tc>
      </w:tr>
      <w:tr w:rsidR="00E311D0" w14:paraId="1D6360A5" w14:textId="77777777">
        <w:trPr>
          <w:cantSplit/>
          <w:tblHeader/>
          <w:jc w:val="center"/>
        </w:trPr>
        <w:tc>
          <w:tcPr>
            <w:tcW w:w="2949" w:type="dxa"/>
            <w:vMerge/>
            <w:shd w:val="clear" w:color="auto" w:fill="D9D9D9"/>
          </w:tcPr>
          <w:p w14:paraId="5D0CBC52" w14:textId="77777777" w:rsidR="00E311D0" w:rsidRDefault="00E31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CA18CDA" w14:textId="77777777" w:rsidR="00E311D0" w:rsidRDefault="00F72BDD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6CA552B8" w14:textId="77777777" w:rsidR="00E311D0" w:rsidRDefault="00E311D0">
            <w:pPr>
              <w:rPr>
                <w:sz w:val="16"/>
                <w:szCs w:val="16"/>
              </w:rPr>
            </w:pPr>
          </w:p>
        </w:tc>
      </w:tr>
      <w:tr w:rsidR="00E311D0" w14:paraId="09A728BE" w14:textId="77777777">
        <w:trPr>
          <w:cantSplit/>
          <w:tblHeader/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087F60E7" w14:textId="77777777" w:rsidR="00E311D0" w:rsidRDefault="00E311D0">
            <w:pPr>
              <w:rPr>
                <w:sz w:val="16"/>
                <w:szCs w:val="16"/>
              </w:rPr>
            </w:pPr>
          </w:p>
          <w:p w14:paraId="19B531EC" w14:textId="77777777" w:rsidR="00E311D0" w:rsidRDefault="00E311D0">
            <w:pPr>
              <w:rPr>
                <w:sz w:val="16"/>
                <w:szCs w:val="16"/>
              </w:rPr>
            </w:pPr>
          </w:p>
          <w:p w14:paraId="5748E075" w14:textId="77777777" w:rsidR="00E311D0" w:rsidRDefault="00F72B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21D7CB69" w14:textId="77777777" w:rsidR="00E311D0" w:rsidRDefault="00F72BDD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6EA34BFD" w14:textId="77777777" w:rsidR="00E311D0" w:rsidRDefault="00E311D0">
            <w:pPr>
              <w:rPr>
                <w:sz w:val="16"/>
                <w:szCs w:val="16"/>
              </w:rPr>
            </w:pPr>
          </w:p>
        </w:tc>
      </w:tr>
      <w:tr w:rsidR="00E311D0" w14:paraId="12F1B5AE" w14:textId="77777777">
        <w:trPr>
          <w:cantSplit/>
          <w:tblHeader/>
          <w:jc w:val="center"/>
        </w:trPr>
        <w:tc>
          <w:tcPr>
            <w:tcW w:w="2949" w:type="dxa"/>
            <w:vMerge/>
            <w:shd w:val="clear" w:color="auto" w:fill="D9D9D9"/>
          </w:tcPr>
          <w:p w14:paraId="6CD2B000" w14:textId="77777777" w:rsidR="00E311D0" w:rsidRDefault="00E31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9B6EBEE" w14:textId="77777777" w:rsidR="00E311D0" w:rsidRDefault="00F72BDD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2985F416" w14:textId="77777777" w:rsidR="00E311D0" w:rsidRDefault="00E311D0">
            <w:pPr>
              <w:rPr>
                <w:sz w:val="16"/>
                <w:szCs w:val="16"/>
              </w:rPr>
            </w:pPr>
          </w:p>
        </w:tc>
      </w:tr>
      <w:tr w:rsidR="00E311D0" w14:paraId="060C7A56" w14:textId="77777777">
        <w:trPr>
          <w:cantSplit/>
          <w:tblHeader/>
          <w:jc w:val="center"/>
        </w:trPr>
        <w:tc>
          <w:tcPr>
            <w:tcW w:w="2949" w:type="dxa"/>
            <w:vMerge/>
            <w:shd w:val="clear" w:color="auto" w:fill="D9D9D9"/>
          </w:tcPr>
          <w:p w14:paraId="5DD384D7" w14:textId="77777777" w:rsidR="00E311D0" w:rsidRDefault="00E31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69C0187" w14:textId="77777777" w:rsidR="00E311D0" w:rsidRDefault="00F72BDD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79F34E37" w14:textId="77777777" w:rsidR="00E311D0" w:rsidRDefault="00E311D0">
            <w:pPr>
              <w:rPr>
                <w:sz w:val="16"/>
                <w:szCs w:val="16"/>
              </w:rPr>
            </w:pPr>
          </w:p>
        </w:tc>
      </w:tr>
      <w:tr w:rsidR="00E311D0" w14:paraId="3D6E942C" w14:textId="77777777">
        <w:trPr>
          <w:cantSplit/>
          <w:tblHeader/>
          <w:jc w:val="center"/>
        </w:trPr>
        <w:tc>
          <w:tcPr>
            <w:tcW w:w="2949" w:type="dxa"/>
            <w:vMerge/>
            <w:shd w:val="clear" w:color="auto" w:fill="D9D9D9"/>
          </w:tcPr>
          <w:p w14:paraId="27BDED84" w14:textId="77777777" w:rsidR="00E311D0" w:rsidRDefault="00E31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3C4DA43D" w14:textId="77777777" w:rsidR="00E311D0" w:rsidRDefault="00F72BDD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09A29659" w14:textId="77777777" w:rsidR="00E311D0" w:rsidRDefault="00E311D0">
            <w:pPr>
              <w:rPr>
                <w:sz w:val="16"/>
                <w:szCs w:val="16"/>
              </w:rPr>
            </w:pPr>
          </w:p>
        </w:tc>
      </w:tr>
      <w:tr w:rsidR="00E311D0" w14:paraId="4F404794" w14:textId="77777777">
        <w:trPr>
          <w:cantSplit/>
          <w:tblHeader/>
          <w:jc w:val="center"/>
        </w:trPr>
        <w:tc>
          <w:tcPr>
            <w:tcW w:w="2949" w:type="dxa"/>
            <w:vMerge/>
            <w:shd w:val="clear" w:color="auto" w:fill="D9D9D9"/>
          </w:tcPr>
          <w:p w14:paraId="56372C88" w14:textId="77777777" w:rsidR="00E311D0" w:rsidRDefault="00E31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DB4415D" w14:textId="77777777" w:rsidR="00E311D0" w:rsidRDefault="00F72BDD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273C4C1A" w14:textId="77777777" w:rsidR="00E311D0" w:rsidRDefault="00E311D0">
            <w:pPr>
              <w:rPr>
                <w:sz w:val="16"/>
                <w:szCs w:val="16"/>
              </w:rPr>
            </w:pPr>
          </w:p>
        </w:tc>
      </w:tr>
      <w:tr w:rsidR="00E311D0" w14:paraId="4F01B1FE" w14:textId="77777777">
        <w:trPr>
          <w:cantSplit/>
          <w:tblHeader/>
          <w:jc w:val="center"/>
        </w:trPr>
        <w:tc>
          <w:tcPr>
            <w:tcW w:w="2949" w:type="dxa"/>
            <w:vMerge/>
            <w:shd w:val="clear" w:color="auto" w:fill="D9D9D9"/>
          </w:tcPr>
          <w:p w14:paraId="7006D334" w14:textId="77777777" w:rsidR="00E311D0" w:rsidRDefault="00E31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0E154F2" w14:textId="77777777" w:rsidR="00E311D0" w:rsidRDefault="00F72BDD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6F84A6D8" w14:textId="77777777" w:rsidR="00E311D0" w:rsidRDefault="00E311D0">
            <w:pPr>
              <w:rPr>
                <w:sz w:val="16"/>
                <w:szCs w:val="16"/>
              </w:rPr>
            </w:pPr>
          </w:p>
        </w:tc>
      </w:tr>
    </w:tbl>
    <w:p w14:paraId="0F162B21" w14:textId="77777777" w:rsidR="00E311D0" w:rsidRDefault="00E311D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08139E6" w14:textId="77777777" w:rsidR="00E311D0" w:rsidRDefault="00F72BDD">
      <w:pPr>
        <w:widowControl w:val="0"/>
        <w:tabs>
          <w:tab w:val="left" w:pos="1380"/>
        </w:tabs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>
        <w:rPr>
          <w:sz w:val="20"/>
          <w:szCs w:val="20"/>
        </w:rPr>
        <w:t xml:space="preserve">percorsi formativi e laboratoriali co-curriculari previste nel progetto,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>
        <w:rPr>
          <w:sz w:val="20"/>
          <w:szCs w:val="20"/>
        </w:rPr>
        <w:t xml:space="preserve">per un numero totale di 15 edizioni, con una durata pari a nr. 22 ore per ciascuna edizione.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58970D23" w14:textId="77777777" w:rsidR="00E311D0" w:rsidRDefault="00F72BDD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35DFD6BA" w14:textId="77777777" w:rsidR="00E311D0" w:rsidRDefault="00E311D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673D5D55" w14:textId="77777777" w:rsidR="00E311D0" w:rsidRDefault="00F72B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Di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383275D3" w14:textId="77777777" w:rsidR="00E311D0" w:rsidRDefault="00E311D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Style w:val="a2"/>
        <w:tblpPr w:leftFromText="142" w:rightFromText="142" w:vertAnchor="text" w:horzAnchor="margin" w:tblpY="1"/>
        <w:tblOverlap w:val="never"/>
        <w:tblW w:w="950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817"/>
        <w:gridCol w:w="2268"/>
        <w:gridCol w:w="709"/>
        <w:gridCol w:w="709"/>
      </w:tblGrid>
      <w:tr w:rsidR="00E311D0" w14:paraId="1AA3440C" w14:textId="77777777" w:rsidTr="00B462A7">
        <w:trPr>
          <w:cantSplit/>
          <w:trHeight w:val="1849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</w:tcPr>
          <w:p w14:paraId="02DEE15E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CULTURALI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</w:tcPr>
          <w:p w14:paraId="3B789217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174" w:right="170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(per la valutazione occorre considerare o la laurea magistrale o laurea triennale)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</w:tcPr>
          <w:p w14:paraId="1B894604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PUNTEGGIO INDICATO DAL CANDIDATO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</w:tcPr>
          <w:p w14:paraId="7C4FC0C5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PUNTEGGIO RICONOSCIUTO</w:t>
            </w:r>
          </w:p>
        </w:tc>
      </w:tr>
      <w:tr w:rsidR="00E311D0" w14:paraId="5D763589" w14:textId="77777777" w:rsidTr="00B462A7">
        <w:trPr>
          <w:cantSplit/>
          <w:trHeight w:val="573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4B37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Laurea magistrale o vecchio ordinamento in Scienze Economiche con lode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4210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34BC8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2E0C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11D0" w14:paraId="7F2FE87E" w14:textId="77777777" w:rsidTr="00B462A7">
        <w:trPr>
          <w:cantSplit/>
          <w:trHeight w:val="706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A4EF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magistrale o vecchio ordinamento in Scienze Economiche con votazione da 105 a 110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42856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37F8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BFEEF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11D0" w14:paraId="2D0ED7AE" w14:textId="77777777" w:rsidTr="00B462A7">
        <w:trPr>
          <w:cantSplit/>
          <w:trHeight w:val="649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2986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magistrale o vecchio ordinamento in Scienze Economiche con votazione fino a 104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EE59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478C4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C607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11D0" w14:paraId="263E0B9E" w14:textId="77777777" w:rsidTr="00B462A7">
        <w:trPr>
          <w:cantSplit/>
          <w:trHeight w:val="487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4FF96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triennale in Scienze Economiche da 105 a 110 e lode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DB01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7BA71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824F0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11D0" w14:paraId="49DAB6D3" w14:textId="77777777" w:rsidTr="00B462A7">
        <w:trPr>
          <w:cantSplit/>
          <w:trHeight w:val="423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83B1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triennale in Scienze Economiche fino a 104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8E83A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EB7C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9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E3730" w14:paraId="66B7406C" w14:textId="77777777" w:rsidTr="00B462A7">
        <w:trPr>
          <w:cantSplit/>
          <w:trHeight w:val="423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51413" w14:textId="1D302478" w:rsidR="004E3730" w:rsidRDefault="004E373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</w:rPr>
            </w:pPr>
            <w:r w:rsidRPr="004E3730">
              <w:rPr>
                <w:rFonts w:ascii="Times New Roman" w:eastAsia="Times New Roman" w:hAnsi="Times New Roman" w:cs="Times New Roman"/>
                <w:color w:val="000000"/>
              </w:rPr>
              <w:t>Diploma di scuola secondaria II grado coerente con il progetto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FCE81" w14:textId="5AF3E370" w:rsidR="004E3730" w:rsidRDefault="004E373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20E26" w14:textId="77777777" w:rsidR="004E3730" w:rsidRDefault="004E373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6EC5" w14:textId="77777777" w:rsidR="004E3730" w:rsidRDefault="004E373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11D0" w14:paraId="4566B074" w14:textId="77777777" w:rsidTr="00B462A7">
        <w:trPr>
          <w:cantSplit/>
          <w:trHeight w:val="683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66A48E8C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7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ULTERIORI TITOLI CULTURALI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51FD7F27" w14:textId="77777777" w:rsidR="00E311D0" w:rsidRDefault="00E311D0" w:rsidP="00B462A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0503E366" w14:textId="77777777" w:rsidR="00E311D0" w:rsidRDefault="00E311D0" w:rsidP="00B462A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01376692" w14:textId="77777777" w:rsidR="00E311D0" w:rsidRDefault="00E311D0" w:rsidP="00B462A7"/>
        </w:tc>
      </w:tr>
      <w:tr w:rsidR="00E311D0" w14:paraId="0959E4D5" w14:textId="77777777" w:rsidTr="00B462A7">
        <w:trPr>
          <w:cantSplit/>
          <w:trHeight w:val="707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C1B93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98" w:line="240" w:lineRule="auto"/>
              <w:ind w:left="9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Abilitazione all’insegnamento della classe di concorso A-45 SCIENZE ECONOMICO-AZIENDALI.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A95A5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1B9A1B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F3DC5E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11D0" w14:paraId="6DA25B1D" w14:textId="77777777" w:rsidTr="00B462A7">
        <w:trPr>
          <w:cantSplit/>
          <w:trHeight w:val="1748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C80D" w14:textId="77777777" w:rsidR="00B462A7" w:rsidRDefault="00F72BDD" w:rsidP="00B462A7">
            <w:pPr>
              <w:spacing w:after="0"/>
              <w:ind w:left="153" w:right="272"/>
              <w:jc w:val="both"/>
            </w:pPr>
            <w:r>
              <w:t>Seconda Laurea, Dottorati di ricerca, Master, Specializzazioni, Corsi di perfezionamento post lauream, coerenti con il laboratorio (economia, finanza, contabilità, amministrazione) ovvero riguardanti la dispersione (2 punti per ogni titolo)</w:t>
            </w:r>
          </w:p>
          <w:p w14:paraId="2E76F8F1" w14:textId="5FF0B4A3" w:rsidR="00E311D0" w:rsidRDefault="00F72BDD" w:rsidP="00B462A7">
            <w:pPr>
              <w:spacing w:after="0"/>
              <w:ind w:left="153" w:right="272"/>
              <w:jc w:val="both"/>
            </w:pPr>
            <w:r>
              <w:t>Abilitazione alla professione di dottore commercialista (2 punti per ogni anno di iscrizione all’albo)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90101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 4 punti</w:t>
            </w:r>
          </w:p>
          <w:p w14:paraId="16E859D5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ACB0B61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A8081A0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EF9947D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 6 punti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2768C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AAB82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11D0" w14:paraId="34D32D1A" w14:textId="77777777" w:rsidTr="00B462A7">
        <w:trPr>
          <w:cantSplit/>
          <w:trHeight w:val="1184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E4CEB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Corsi di formazione inerenti il laboratorio (economia, finanza, contabilità, amministrazione) ovvero riguardanti la dispersione, corsi di formazione su competenze INDIRE, corsi per tutor-orientatore (2 punti per ogni corso)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DB4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 8 punti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85449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2B97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11D0" w14:paraId="415CD64D" w14:textId="77777777" w:rsidTr="00B462A7">
        <w:trPr>
          <w:cantSplit/>
          <w:trHeight w:val="465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247611FE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3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DI SERVIZIO O PROFESSIONALI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609D050E" w14:textId="77777777" w:rsidR="00E311D0" w:rsidRDefault="00E311D0" w:rsidP="00B462A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02D7C461" w14:textId="77777777" w:rsidR="00E311D0" w:rsidRDefault="00E311D0" w:rsidP="00B462A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2A956BFF" w14:textId="77777777" w:rsidR="00E311D0" w:rsidRDefault="00E311D0" w:rsidP="00B462A7"/>
        </w:tc>
      </w:tr>
      <w:tr w:rsidR="00E311D0" w14:paraId="4BD9B6AB" w14:textId="77777777" w:rsidTr="00B462A7">
        <w:trPr>
          <w:cantSplit/>
          <w:trHeight w:val="1128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2F73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39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Esperienze pregresse in percorsi analoghi, esperienze di docenza per corsi di recupero estivi, esperienze di “Diritti a scuola”, anni di docenza in DTA o Economia Aziendale, da valutarsi solo per tre volte (2 punti per ciascuna 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22B3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Max.10 punti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F14A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6991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11D0" w14:paraId="4A9D308B" w14:textId="77777777" w:rsidTr="00B462A7">
        <w:trPr>
          <w:cantSplit/>
          <w:trHeight w:val="718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19389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10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0C5F1AB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9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Tutoraggio (PCTO, di classe, PON, TFA) (2 punti per ciascuna 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5138D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Max.10 punti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BC74F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A1FA7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11D0" w14:paraId="30C6C614" w14:textId="77777777" w:rsidTr="00B462A7">
        <w:trPr>
          <w:cantSplit/>
          <w:trHeight w:val="715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B5C2D66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1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nell’utilizzo del programma di contabilità TEAM SYSTEM ( 6 per ogni anno)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4660EB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 30 punti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901006C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679FC0A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11D0" w14:paraId="47E1C03A" w14:textId="77777777" w:rsidTr="00B462A7">
        <w:trPr>
          <w:cantSplit/>
          <w:trHeight w:val="716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4A9BAD1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1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Esperto PON/Funzione Strumentale/Referenze (2 punti per ciascuna 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E70BDB1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10 punti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629FA02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68D5DF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11D0" w14:paraId="3FD696F8" w14:textId="77777777" w:rsidTr="00B462A7">
        <w:trPr>
          <w:cantSplit/>
          <w:trHeight w:val="919"/>
          <w:tblHeader/>
        </w:trPr>
        <w:tc>
          <w:tcPr>
            <w:tcW w:w="58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4058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collaborazione con Enti Di Formazione Pubblici e Privati accreditati coerenti con la dispersione  o la materia economica (2 punti per ciascuna esperienza)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9508C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6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 10 punti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103A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68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8D8F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68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11D0" w14:paraId="6159E9B1" w14:textId="77777777" w:rsidTr="00B462A7">
        <w:trPr>
          <w:cantSplit/>
          <w:trHeight w:val="845"/>
          <w:tblHeader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70C7" w14:textId="77777777" w:rsidR="00E311D0" w:rsidRDefault="00E311D0" w:rsidP="00B462A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5C753D1C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  <w:p w14:paraId="18B64B91" w14:textId="77777777" w:rsidR="00E311D0" w:rsidRDefault="00F72BDD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22" w:lineRule="auto"/>
              <w:ind w:left="142" w:right="247" w:firstLine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TOTALE PUNTI:100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247DBED6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070EE453" w14:textId="77777777" w:rsidR="00E311D0" w:rsidRDefault="00E311D0" w:rsidP="00B46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</w:tbl>
    <w:p w14:paraId="51670537" w14:textId="77777777" w:rsidR="00E311D0" w:rsidRPr="00B462A7" w:rsidRDefault="00E311D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"/>
          <w:szCs w:val="2"/>
        </w:rPr>
      </w:pPr>
    </w:p>
    <w:p w14:paraId="783FE79E" w14:textId="77777777" w:rsidR="00E311D0" w:rsidRDefault="00E311D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592CC5A8" w14:textId="77777777" w:rsidR="00E311D0" w:rsidRDefault="00F72BD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</w:p>
    <w:p w14:paraId="28ED3E06" w14:textId="551CF6AD" w:rsidR="00E311D0" w:rsidRDefault="00F72BDD" w:rsidP="00B462A7">
      <w:pPr>
        <w:jc w:val="center"/>
      </w:pPr>
      <w:r>
        <w:lastRenderedPageBreak/>
        <w:t xml:space="preserve">                                                                                                                                        Il Docente</w:t>
      </w:r>
    </w:p>
    <w:sectPr w:rsidR="00E311D0" w:rsidSect="00E311D0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1D0"/>
    <w:rsid w:val="00130B2C"/>
    <w:rsid w:val="004E3730"/>
    <w:rsid w:val="00B462A7"/>
    <w:rsid w:val="00C706D2"/>
    <w:rsid w:val="00E311D0"/>
    <w:rsid w:val="00F7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8CBAD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0">
    <w:name w:val="Normale1"/>
    <w:rsid w:val="00E311D0"/>
  </w:style>
  <w:style w:type="table" w:customStyle="1" w:styleId="TableNormal">
    <w:name w:val="Table Normal"/>
    <w:rsid w:val="00E311D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268FD"/>
  </w:style>
  <w:style w:type="table" w:customStyle="1" w:styleId="TableNormal0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1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0"/>
    <w:next w:val="Normale10"/>
    <w:rsid w:val="00E311D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table" w:customStyle="1" w:styleId="a1">
    <w:basedOn w:val="TableNormal0"/>
    <w:rsid w:val="00E311D0"/>
    <w:pPr>
      <w:widowControl w:val="0"/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E311D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VW6IrkgmyKKNPy7edP0jaYYZew==">CgMxLjAyCGguZ2pkZ3hzOAByITFDUDVYVHFpUllpUTM1a3c0UFloZjBUUi1qNjhHUk1oeA==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5</cp:revision>
  <dcterms:created xsi:type="dcterms:W3CDTF">2024-03-06T09:23:00Z</dcterms:created>
  <dcterms:modified xsi:type="dcterms:W3CDTF">2024-07-16T12:20:00Z</dcterms:modified>
</cp:coreProperties>
</file>